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52716" w:rsidRDefault="002951F3" w:rsidP="00252716">
                            <w:pPr>
                              <w:spacing w:before="240" w:after="240" w:line="240" w:lineRule="auto"/>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 xml:space="preserve">Producer Price Index </w:t>
                            </w:r>
                          </w:p>
                          <w:p w:rsidR="002951F3" w:rsidRPr="00252716" w:rsidRDefault="002951F3" w:rsidP="005E1FF2">
                            <w:pPr>
                              <w:spacing w:before="240" w:after="240" w:line="240" w:lineRule="auto"/>
                              <w:rPr>
                                <w:rFonts w:ascii="Dubai" w:hAnsi="Dubai" w:cs="Dubai"/>
                                <w:b/>
                                <w:bCs/>
                                <w:color w:val="FFFFFF" w:themeColor="background1"/>
                                <w:sz w:val="44"/>
                                <w:szCs w:val="44"/>
                                <w:rtl/>
                              </w:rPr>
                            </w:pPr>
                            <w:r w:rsidRPr="00252716">
                              <w:rPr>
                                <w:rFonts w:ascii="Dubai" w:hAnsi="Dubai" w:cs="Dubai"/>
                                <w:b/>
                                <w:bCs/>
                                <w:color w:val="FFFFFF" w:themeColor="background1"/>
                                <w:sz w:val="44"/>
                                <w:szCs w:val="44"/>
                              </w:rPr>
                              <w:t>Manufacturing Sector– 20</w:t>
                            </w:r>
                            <w:r w:rsidR="00205B0E">
                              <w:rPr>
                                <w:rFonts w:ascii="Dubai" w:hAnsi="Dubai" w:cs="Dubai" w:hint="cs"/>
                                <w:b/>
                                <w:bCs/>
                                <w:color w:val="FFFFFF" w:themeColor="background1"/>
                                <w:sz w:val="44"/>
                                <w:szCs w:val="44"/>
                                <w:rtl/>
                              </w:rPr>
                              <w:t>2</w:t>
                            </w:r>
                            <w:r w:rsidR="00B82599">
                              <w:rPr>
                                <w:rFonts w:ascii="Dubai" w:hAnsi="Dubai" w:cs="Dubai"/>
                                <w:b/>
                                <w:bCs/>
                                <w:color w:val="FFFFFF" w:themeColor="background1"/>
                                <w:sz w:val="44"/>
                                <w:szCs w:val="44"/>
                              </w:rPr>
                              <w:t>2</w:t>
                            </w:r>
                          </w:p>
                          <w:p w:rsidR="00252716" w:rsidRPr="00252716" w:rsidRDefault="00252716" w:rsidP="00252716">
                            <w:pPr>
                              <w:spacing w:before="240" w:after="240" w:line="240" w:lineRule="auto"/>
                              <w:rPr>
                                <w:rFonts w:ascii="Dubai" w:hAnsi="Dubai" w:cs="Dubai"/>
                                <w:b/>
                                <w:bCs/>
                                <w:color w:val="FFFFFF" w:themeColor="background1"/>
                                <w:sz w:val="36"/>
                                <w:szCs w:val="36"/>
                              </w:rPr>
                            </w:pPr>
                            <w:r w:rsidRPr="00252716">
                              <w:rPr>
                                <w:rFonts w:ascii="Dubai" w:hAnsi="Dubai" w:cs="Dubai"/>
                                <w:b/>
                                <w:bCs/>
                                <w:color w:val="FFFFFF" w:themeColor="background1"/>
                                <w:sz w:val="36"/>
                                <w:szCs w:val="36"/>
                              </w:rPr>
                              <w:t>December 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52716" w:rsidRDefault="002951F3" w:rsidP="00252716">
                      <w:pPr>
                        <w:spacing w:before="240" w:after="240" w:line="240" w:lineRule="auto"/>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 xml:space="preserve">Producer Price Index </w:t>
                      </w:r>
                    </w:p>
                    <w:p w:rsidR="002951F3" w:rsidRPr="00252716" w:rsidRDefault="002951F3" w:rsidP="005E1FF2">
                      <w:pPr>
                        <w:spacing w:before="240" w:after="240" w:line="240" w:lineRule="auto"/>
                        <w:rPr>
                          <w:rFonts w:ascii="Dubai" w:hAnsi="Dubai" w:cs="Dubai"/>
                          <w:b/>
                          <w:bCs/>
                          <w:color w:val="FFFFFF" w:themeColor="background1"/>
                          <w:sz w:val="44"/>
                          <w:szCs w:val="44"/>
                          <w:rtl/>
                        </w:rPr>
                      </w:pPr>
                      <w:r w:rsidRPr="00252716">
                        <w:rPr>
                          <w:rFonts w:ascii="Dubai" w:hAnsi="Dubai" w:cs="Dubai"/>
                          <w:b/>
                          <w:bCs/>
                          <w:color w:val="FFFFFF" w:themeColor="background1"/>
                          <w:sz w:val="44"/>
                          <w:szCs w:val="44"/>
                        </w:rPr>
                        <w:t>Manufacturing Sector– 20</w:t>
                      </w:r>
                      <w:r w:rsidR="00205B0E">
                        <w:rPr>
                          <w:rFonts w:ascii="Dubai" w:hAnsi="Dubai" w:cs="Dubai" w:hint="cs"/>
                          <w:b/>
                          <w:bCs/>
                          <w:color w:val="FFFFFF" w:themeColor="background1"/>
                          <w:sz w:val="44"/>
                          <w:szCs w:val="44"/>
                          <w:rtl/>
                        </w:rPr>
                        <w:t>2</w:t>
                      </w:r>
                      <w:r w:rsidR="00B82599">
                        <w:rPr>
                          <w:rFonts w:ascii="Dubai" w:hAnsi="Dubai" w:cs="Dubai"/>
                          <w:b/>
                          <w:bCs/>
                          <w:color w:val="FFFFFF" w:themeColor="background1"/>
                          <w:sz w:val="44"/>
                          <w:szCs w:val="44"/>
                        </w:rPr>
                        <w:t>2</w:t>
                      </w:r>
                    </w:p>
                    <w:p w:rsidR="00252716" w:rsidRPr="00252716" w:rsidRDefault="00252716" w:rsidP="00252716">
                      <w:pPr>
                        <w:spacing w:before="240" w:after="240" w:line="240" w:lineRule="auto"/>
                        <w:rPr>
                          <w:rFonts w:ascii="Dubai" w:hAnsi="Dubai" w:cs="Dubai"/>
                          <w:b/>
                          <w:bCs/>
                          <w:color w:val="FFFFFF" w:themeColor="background1"/>
                          <w:sz w:val="36"/>
                          <w:szCs w:val="36"/>
                        </w:rPr>
                      </w:pPr>
                      <w:r w:rsidRPr="00252716">
                        <w:rPr>
                          <w:rFonts w:ascii="Dubai" w:hAnsi="Dubai" w:cs="Dubai"/>
                          <w:b/>
                          <w:bCs/>
                          <w:color w:val="FFFFFF" w:themeColor="background1"/>
                          <w:sz w:val="36"/>
                          <w:szCs w:val="36"/>
                        </w:rPr>
                        <w:t>December 2018=100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bookmarkStart w:id="0" w:name="_GoBack"/>
      <w:bookmarkEnd w:id="0"/>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rsidR="002B03D0" w:rsidRDefault="009C2892" w:rsidP="00162AEF">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w:t>
      </w:r>
      <w:r w:rsidR="00162AEF">
        <w:rPr>
          <w:rFonts w:ascii="Dubai" w:hAnsi="Dubai" w:cs="Dubai"/>
          <w:sz w:val="24"/>
          <w:szCs w:val="24"/>
          <w:lang w:bidi="ar-EG"/>
        </w:rPr>
        <w:t>on of PPI in the current period in order to prepare</w:t>
      </w:r>
      <w:r w:rsidRPr="00EC1EF0">
        <w:rPr>
          <w:rFonts w:ascii="Dubai" w:hAnsi="Dubai" w:cs="Dubai"/>
          <w:sz w:val="24"/>
          <w:szCs w:val="24"/>
          <w:lang w:bidi="ar-EG"/>
        </w:rPr>
        <w:t xml:space="preserve">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rsidR="00D33C4D" w:rsidRDefault="00D33C4D" w:rsidP="00D33C4D">
      <w:pPr>
        <w:spacing w:after="200" w:line="276" w:lineRule="auto"/>
        <w:jc w:val="both"/>
        <w:rPr>
          <w:rFonts w:ascii="Dubai" w:hAnsi="Dubai" w:cs="Dubai"/>
          <w:sz w:val="24"/>
          <w:szCs w:val="24"/>
          <w:lang w:bidi="ar-EG"/>
        </w:rPr>
      </w:pPr>
    </w:p>
    <w:p w:rsidR="00D33C4D" w:rsidRPr="00D33C4D" w:rsidRDefault="00D33C4D" w:rsidP="00D33C4D">
      <w:pPr>
        <w:spacing w:after="200" w:line="276" w:lineRule="auto"/>
        <w:jc w:val="both"/>
        <w:rPr>
          <w:rFonts w:ascii="Dubai" w:hAnsi="Dubai" w:cs="Dubai"/>
          <w:sz w:val="20"/>
          <w:szCs w:val="20"/>
          <w:lang w:bidi="ar-EG"/>
        </w:rPr>
      </w:pP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PPI also used as important indicator that reflects the extent of progress and development that occurs to the local productive sector in a period compared to another period.</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Population and Survey Sample Frame</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28   Machinery and equipment </w:t>
      </w:r>
      <w:proofErr w:type="spellStart"/>
      <w:r w:rsidRPr="00EC1EF0">
        <w:rPr>
          <w:rFonts w:ascii="Dubai" w:hAnsi="Dubai" w:cs="Dubai"/>
          <w:sz w:val="24"/>
          <w:szCs w:val="24"/>
          <w:lang w:bidi="ar-EG"/>
        </w:rPr>
        <w:t>n.e.c.</w:t>
      </w:r>
      <w:proofErr w:type="spellEnd"/>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922859" w:rsidRPr="00EC1EF0" w:rsidRDefault="00922859" w:rsidP="009C2892">
      <w:pPr>
        <w:spacing w:after="0"/>
        <w:ind w:left="720"/>
        <w:jc w:val="both"/>
        <w:rPr>
          <w:rFonts w:ascii="Dubai" w:hAnsi="Dubai" w:cs="Dubai"/>
          <w:sz w:val="24"/>
          <w:szCs w:val="24"/>
          <w:rtl/>
          <w:lang w:bidi="ar-EG"/>
        </w:rPr>
      </w:pPr>
    </w:p>
    <w:p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Pr="00D33C4D" w:rsidRDefault="00D33C4D" w:rsidP="003C5075">
      <w:pPr>
        <w:spacing w:before="240" w:after="240" w:line="240" w:lineRule="auto"/>
        <w:jc w:val="both"/>
        <w:rPr>
          <w:rFonts w:ascii="Dubai" w:eastAsia="Times New Roman" w:hAnsi="Dubai" w:cs="Dubai"/>
          <w:noProof/>
          <w:sz w:val="20"/>
          <w:szCs w:val="20"/>
          <w:lang w:bidi="en-US"/>
        </w:rPr>
      </w:pP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252716" w:rsidRDefault="00252716" w:rsidP="00252716">
      <w:pPr>
        <w:pStyle w:val="ListParagraph"/>
        <w:numPr>
          <w:ilvl w:val="0"/>
          <w:numId w:val="3"/>
        </w:numPr>
        <w:spacing w:after="200" w:line="276" w:lineRule="auto"/>
        <w:jc w:val="both"/>
        <w:rPr>
          <w:rFonts w:ascii="Dubai" w:hAnsi="Dubai" w:cs="Dubai"/>
          <w:sz w:val="24"/>
          <w:szCs w:val="24"/>
          <w:lang w:bidi="ar-EG"/>
        </w:rPr>
      </w:pPr>
      <w:r w:rsidRPr="00252716">
        <w:rPr>
          <w:rFonts w:ascii="Dubai" w:hAnsi="Dubai" w:cs="Dubai"/>
          <w:sz w:val="24"/>
          <w:szCs w:val="24"/>
          <w:lang w:bidi="ar-EG"/>
        </w:rPr>
        <w:t>• The survey sample updated according to 2017 production weights. The number of selected establishments reached 167 establishments covering 492 items.</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423DCA" w:rsidRDefault="00423DCA" w:rsidP="0028296E">
      <w:pPr>
        <w:jc w:val="both"/>
        <w:rPr>
          <w:rFonts w:ascii="Dubai" w:hAnsi="Dubai" w:cs="Dubai"/>
          <w:b/>
          <w:bCs/>
          <w:color w:val="FF0000"/>
          <w:sz w:val="26"/>
          <w:szCs w:val="26"/>
          <w:lang w:bidi="ar-EG"/>
        </w:rPr>
      </w:pPr>
    </w:p>
    <w:p w:rsidR="00423DCA" w:rsidRPr="00D33C4D" w:rsidRDefault="00423DCA" w:rsidP="0028296E">
      <w:pPr>
        <w:jc w:val="both"/>
        <w:rPr>
          <w:rFonts w:ascii="Dubai" w:hAnsi="Dubai" w:cs="Dubai"/>
          <w:b/>
          <w:bCs/>
          <w:color w:val="FF0000"/>
          <w:sz w:val="20"/>
          <w:szCs w:val="20"/>
          <w:lang w:bidi="ar-EG"/>
        </w:rPr>
      </w:pP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837F5D" w:rsidRDefault="00837F5D" w:rsidP="009C2892">
      <w:pPr>
        <w:jc w:val="both"/>
        <w:rPr>
          <w:rFonts w:ascii="Dubai" w:hAnsi="Dubai" w:cs="Dubai"/>
          <w:sz w:val="24"/>
          <w:szCs w:val="24"/>
          <w:lang w:bidi="ar-EG"/>
        </w:rPr>
      </w:pPr>
    </w:p>
    <w:p w:rsidR="00837F5D" w:rsidRPr="00D33C4D" w:rsidRDefault="00837F5D" w:rsidP="009C2892">
      <w:pPr>
        <w:jc w:val="both"/>
        <w:rPr>
          <w:rFonts w:ascii="Dubai" w:hAnsi="Dubai" w:cs="Dubai"/>
          <w:sz w:val="20"/>
          <w:szCs w:val="20"/>
          <w:lang w:bidi="ar-EG"/>
        </w:rPr>
      </w:pP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Prices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lastRenderedPageBreak/>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D33C4D" w:rsidRDefault="00D33C4D" w:rsidP="009C2892">
      <w:pPr>
        <w:spacing w:line="360" w:lineRule="auto"/>
        <w:jc w:val="both"/>
        <w:rPr>
          <w:rFonts w:ascii="Dubai" w:hAnsi="Dubai" w:cs="Dubai"/>
          <w:b/>
          <w:bCs/>
          <w:color w:val="FF0000"/>
          <w:sz w:val="26"/>
          <w:szCs w:val="26"/>
          <w:lang w:bidi="ar-EG"/>
        </w:rPr>
      </w:pPr>
    </w:p>
    <w:p w:rsidR="00D33C4D" w:rsidRPr="00D33C4D" w:rsidRDefault="00D33C4D" w:rsidP="009C2892">
      <w:pPr>
        <w:spacing w:line="360" w:lineRule="auto"/>
        <w:jc w:val="both"/>
        <w:rPr>
          <w:rFonts w:ascii="Dubai" w:hAnsi="Dubai" w:cs="Dubai"/>
          <w:b/>
          <w:bCs/>
          <w:color w:val="FF0000"/>
          <w:sz w:val="20"/>
          <w:szCs w:val="20"/>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proofErr w:type="spellStart"/>
            <w:r w:rsidRPr="00EC1EF0">
              <w:rPr>
                <w:rFonts w:ascii="Dubai" w:hAnsi="Dubai" w:cs="Dubai"/>
                <w:b/>
                <w:bCs/>
                <w:sz w:val="24"/>
                <w:szCs w:val="24"/>
                <w:lang w:bidi="ar-EG"/>
              </w:rPr>
              <w:t>Laspeyres</w:t>
            </w:r>
            <w:proofErr w:type="spellEnd"/>
            <w:r w:rsidRPr="00EC1EF0">
              <w:rPr>
                <w:rFonts w:ascii="Dubai" w:hAnsi="Dubai" w:cs="Dubai"/>
                <w:b/>
                <w:bCs/>
                <w:sz w:val="24"/>
                <w:szCs w:val="24"/>
                <w:lang w:bidi="ar-EG"/>
              </w:rPr>
              <w:t xml:space="preserve"> Formula:</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 xml:space="preserve">The mathematical equation (developed by Statistician </w:t>
            </w:r>
            <w:proofErr w:type="spellStart"/>
            <w:r w:rsidRPr="00EC1EF0">
              <w:rPr>
                <w:rFonts w:ascii="Dubai" w:hAnsi="Dubai" w:cs="Dubai"/>
                <w:sz w:val="24"/>
                <w:szCs w:val="24"/>
                <w:lang w:bidi="ar-EG"/>
              </w:rPr>
              <w:t>Laspeyres</w:t>
            </w:r>
            <w:proofErr w:type="spellEnd"/>
            <w:r w:rsidRPr="00EC1EF0">
              <w:rPr>
                <w:rFonts w:ascii="Dubai" w:hAnsi="Dubai" w:cs="Dubai"/>
                <w:sz w:val="24"/>
                <w:szCs w:val="24"/>
                <w:lang w:bidi="ar-EG"/>
              </w:rPr>
              <w:t>) which calculates the index by using the price levels weighted by the base quantities (weights).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EA7616">
            <w:pPr>
              <w:rPr>
                <w:rFonts w:ascii="Dubai" w:hAnsi="Dubai" w:cs="Dubai"/>
                <w:b/>
                <w:bCs/>
                <w:sz w:val="24"/>
                <w:szCs w:val="24"/>
                <w:lang w:bidi="ar-EG"/>
              </w:rPr>
            </w:pPr>
            <w:r w:rsidRPr="00EC1EF0">
              <w:rPr>
                <w:rFonts w:ascii="Dubai" w:hAnsi="Dubai" w:cs="Dubai"/>
                <w:b/>
                <w:bCs/>
                <w:sz w:val="24"/>
                <w:szCs w:val="24"/>
                <w:lang w:bidi="ar-EG"/>
              </w:rPr>
              <w:t>Produc</w:t>
            </w:r>
            <w:r w:rsidR="00EA7616">
              <w:rPr>
                <w:rFonts w:ascii="Dubai" w:hAnsi="Dubai" w:cs="Dubai"/>
                <w:b/>
                <w:bCs/>
                <w:sz w:val="24"/>
                <w:szCs w:val="24"/>
                <w:lang w:bidi="ar-EG"/>
              </w:rPr>
              <w:t>er</w:t>
            </w:r>
            <w:r w:rsidRPr="00EC1EF0">
              <w:rPr>
                <w:rFonts w:ascii="Dubai" w:hAnsi="Dubai" w:cs="Dubai"/>
                <w:b/>
                <w:bCs/>
                <w:sz w:val="24"/>
                <w:szCs w:val="24"/>
                <w:lang w:bidi="ar-EG"/>
              </w:rPr>
              <w:t xml:space="preserve"> Price: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rsidR="00D33C4D" w:rsidRDefault="00D33C4D" w:rsidP="002951F3">
            <w:pPr>
              <w:jc w:val="both"/>
              <w:rPr>
                <w:rFonts w:ascii="Dubai" w:hAnsi="Dubai" w:cs="Dubai"/>
                <w:sz w:val="24"/>
                <w:szCs w:val="24"/>
                <w:lang w:bidi="ar-EG"/>
              </w:rPr>
            </w:pPr>
          </w:p>
          <w:p w:rsidR="00D33C4D" w:rsidRDefault="00D33C4D" w:rsidP="002951F3">
            <w:pPr>
              <w:jc w:val="both"/>
              <w:rPr>
                <w:rFonts w:ascii="Dubai" w:hAnsi="Dubai" w:cs="Dubai"/>
                <w:sz w:val="24"/>
                <w:szCs w:val="24"/>
                <w:lang w:bidi="ar-EG"/>
              </w:rPr>
            </w:pPr>
          </w:p>
          <w:p w:rsidR="00D33C4D" w:rsidRPr="00EC1EF0" w:rsidRDefault="00D33C4D" w:rsidP="002951F3">
            <w:pPr>
              <w:jc w:val="both"/>
              <w:rPr>
                <w:rFonts w:ascii="Dubai" w:hAnsi="Dubai" w:cs="Dubai"/>
                <w:sz w:val="24"/>
                <w:szCs w:val="24"/>
                <w:lang w:bidi="ar-EG"/>
              </w:rPr>
            </w:pP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w:t>
            </w:r>
            <w:proofErr w:type="spellStart"/>
            <w:r w:rsidRPr="00EC1EF0">
              <w:rPr>
                <w:rFonts w:ascii="Dubai" w:hAnsi="Dubai" w:cs="Dubai"/>
                <w:sz w:val="24"/>
                <w:szCs w:val="24"/>
                <w:lang w:bidi="ar-EG"/>
              </w:rPr>
              <w:t>Laspeyres</w:t>
            </w:r>
            <w:proofErr w:type="spellEnd"/>
            <w:r w:rsidRPr="00EC1EF0">
              <w:rPr>
                <w:rFonts w:ascii="Dubai" w:hAnsi="Dubai" w:cs="Dubai"/>
                <w:sz w:val="24"/>
                <w:szCs w:val="24"/>
                <w:lang w:bidi="ar-EG"/>
              </w:rPr>
              <w:t xml:space="preserve"> Equation.</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45B" w:rsidRDefault="0043145B" w:rsidP="0093782D">
      <w:pPr>
        <w:spacing w:after="0" w:line="240" w:lineRule="auto"/>
      </w:pPr>
      <w:r>
        <w:separator/>
      </w:r>
    </w:p>
  </w:endnote>
  <w:endnote w:type="continuationSeparator" w:id="0">
    <w:p w:rsidR="0043145B" w:rsidRDefault="0043145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676324</wp:posOffset>
              </wp:positionH>
              <wp:positionV relativeFrom="paragraph">
                <wp:posOffset>90121</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3A26DB" w:rsidP="00B33A9F">
                          <w:pPr>
                            <w:rPr>
                              <w:rFonts w:ascii="Dubai" w:hAnsi="Dubai" w:cs="Dubai"/>
                              <w:color w:val="000000"/>
                              <w:sz w:val="16"/>
                              <w:szCs w:val="16"/>
                            </w:rPr>
                          </w:pPr>
                          <w:r w:rsidRPr="003A26DB">
                            <w:rPr>
                              <w:rFonts w:ascii="Dubai" w:hAnsi="Dubai" w:cs="Dubai"/>
                              <w:color w:val="000000"/>
                              <w:sz w:val="16"/>
                              <w:szCs w:val="16"/>
                            </w:rPr>
                            <w:t>SD.CP.TP01 EN v4.0 2021-01</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53.25pt;margin-top:7.1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" fillcolor="white [3201]" stroked="f" strokeweight=".5pt">
              <v:textbox>
                <w:txbxContent>
                  <w:p w:rsidR="00B33A9F" w:rsidRPr="00C0781E" w:rsidRDefault="003A26DB" w:rsidP="00B33A9F">
                    <w:pPr>
                      <w:rPr>
                        <w:rFonts w:ascii="Dubai" w:hAnsi="Dubai" w:cs="Dubai"/>
                        <w:color w:val="000000"/>
                        <w:sz w:val="16"/>
                        <w:szCs w:val="16"/>
                      </w:rPr>
                    </w:pPr>
                    <w:r w:rsidRPr="003A26DB">
                      <w:rPr>
                        <w:rFonts w:ascii="Dubai" w:hAnsi="Dubai" w:cs="Dubai"/>
                        <w:color w:val="000000"/>
                        <w:sz w:val="16"/>
                        <w:szCs w:val="16"/>
                      </w:rPr>
                      <w:t>SD.CP.TP01 EN v4.0 2021-01</w:t>
                    </w: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6CCD">
      <w:rPr>
        <w:noProof/>
        <w:color w:val="FFFFFF" w:themeColor="background1"/>
      </w:rPr>
      <w:t>16</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45B" w:rsidRDefault="0043145B" w:rsidP="0093782D">
      <w:pPr>
        <w:spacing w:after="0" w:line="240" w:lineRule="auto"/>
      </w:pPr>
      <w:r>
        <w:separator/>
      </w:r>
    </w:p>
  </w:footnote>
  <w:footnote w:type="continuationSeparator" w:id="0">
    <w:p w:rsidR="0043145B" w:rsidRDefault="0043145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2"/>
  </w:num>
  <w:num w:numId="6">
    <w:abstractNumId w:val="13"/>
  </w:num>
  <w:num w:numId="7">
    <w:abstractNumId w:val="12"/>
  </w:num>
  <w:num w:numId="8">
    <w:abstractNumId w:val="0"/>
  </w:num>
  <w:num w:numId="9">
    <w:abstractNumId w:val="17"/>
  </w:num>
  <w:num w:numId="10">
    <w:abstractNumId w:val="15"/>
  </w:num>
  <w:num w:numId="11">
    <w:abstractNumId w:val="3"/>
  </w:num>
  <w:num w:numId="12">
    <w:abstractNumId w:val="19"/>
  </w:num>
  <w:num w:numId="13">
    <w:abstractNumId w:val="5"/>
  </w:num>
  <w:num w:numId="14">
    <w:abstractNumId w:val="14"/>
  </w:num>
  <w:num w:numId="15">
    <w:abstractNumId w:val="20"/>
  </w:num>
  <w:num w:numId="16">
    <w:abstractNumId w:val="4"/>
  </w:num>
  <w:num w:numId="17">
    <w:abstractNumId w:val="18"/>
  </w:num>
  <w:num w:numId="18">
    <w:abstractNumId w:val="16"/>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82D55"/>
    <w:rsid w:val="000A150D"/>
    <w:rsid w:val="000A410D"/>
    <w:rsid w:val="000B0C47"/>
    <w:rsid w:val="000C7622"/>
    <w:rsid w:val="000E1B76"/>
    <w:rsid w:val="00114E74"/>
    <w:rsid w:val="001409D7"/>
    <w:rsid w:val="00146D57"/>
    <w:rsid w:val="00162AEF"/>
    <w:rsid w:val="00166C4E"/>
    <w:rsid w:val="0018462A"/>
    <w:rsid w:val="001C2F2C"/>
    <w:rsid w:val="001F386D"/>
    <w:rsid w:val="00205B0E"/>
    <w:rsid w:val="00235234"/>
    <w:rsid w:val="00252716"/>
    <w:rsid w:val="0028296E"/>
    <w:rsid w:val="002935FE"/>
    <w:rsid w:val="002951F3"/>
    <w:rsid w:val="00297514"/>
    <w:rsid w:val="002B03D0"/>
    <w:rsid w:val="002C2D87"/>
    <w:rsid w:val="002C74D6"/>
    <w:rsid w:val="002D1652"/>
    <w:rsid w:val="002E68F2"/>
    <w:rsid w:val="002F14D6"/>
    <w:rsid w:val="0033385F"/>
    <w:rsid w:val="003362E8"/>
    <w:rsid w:val="00345BF0"/>
    <w:rsid w:val="00350218"/>
    <w:rsid w:val="0036011D"/>
    <w:rsid w:val="003603C3"/>
    <w:rsid w:val="003625E9"/>
    <w:rsid w:val="003719C5"/>
    <w:rsid w:val="003760C3"/>
    <w:rsid w:val="003A26DB"/>
    <w:rsid w:val="003C4DD9"/>
    <w:rsid w:val="003C5075"/>
    <w:rsid w:val="003E62F1"/>
    <w:rsid w:val="00411B80"/>
    <w:rsid w:val="00415E4A"/>
    <w:rsid w:val="00423DCA"/>
    <w:rsid w:val="004240B6"/>
    <w:rsid w:val="0043145B"/>
    <w:rsid w:val="00444C40"/>
    <w:rsid w:val="00456E07"/>
    <w:rsid w:val="004705C5"/>
    <w:rsid w:val="004A06E5"/>
    <w:rsid w:val="004D38F7"/>
    <w:rsid w:val="004D7D4A"/>
    <w:rsid w:val="004E3361"/>
    <w:rsid w:val="00520C3A"/>
    <w:rsid w:val="00523480"/>
    <w:rsid w:val="00557237"/>
    <w:rsid w:val="005925BC"/>
    <w:rsid w:val="005A3655"/>
    <w:rsid w:val="005E1FF2"/>
    <w:rsid w:val="005E2CD8"/>
    <w:rsid w:val="005E3BED"/>
    <w:rsid w:val="006000C0"/>
    <w:rsid w:val="0063255F"/>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8B5A77"/>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6308F"/>
    <w:rsid w:val="00A84E80"/>
    <w:rsid w:val="00AA4AAE"/>
    <w:rsid w:val="00AD5A09"/>
    <w:rsid w:val="00AF0922"/>
    <w:rsid w:val="00AF13D2"/>
    <w:rsid w:val="00B27E30"/>
    <w:rsid w:val="00B33A9F"/>
    <w:rsid w:val="00B34A27"/>
    <w:rsid w:val="00B4035F"/>
    <w:rsid w:val="00B40626"/>
    <w:rsid w:val="00B47869"/>
    <w:rsid w:val="00B82599"/>
    <w:rsid w:val="00BA488B"/>
    <w:rsid w:val="00BB1131"/>
    <w:rsid w:val="00BB4F9B"/>
    <w:rsid w:val="00BD228D"/>
    <w:rsid w:val="00BE5FD0"/>
    <w:rsid w:val="00BF65ED"/>
    <w:rsid w:val="00C2169B"/>
    <w:rsid w:val="00C23CBD"/>
    <w:rsid w:val="00C506FB"/>
    <w:rsid w:val="00C63214"/>
    <w:rsid w:val="00C959CC"/>
    <w:rsid w:val="00CC6E54"/>
    <w:rsid w:val="00CE3099"/>
    <w:rsid w:val="00CE5CB4"/>
    <w:rsid w:val="00D168D8"/>
    <w:rsid w:val="00D33C4D"/>
    <w:rsid w:val="00D35591"/>
    <w:rsid w:val="00DB53FF"/>
    <w:rsid w:val="00DE3240"/>
    <w:rsid w:val="00E15ACE"/>
    <w:rsid w:val="00E75AF8"/>
    <w:rsid w:val="00E96CCD"/>
    <w:rsid w:val="00EA0AF8"/>
    <w:rsid w:val="00EA3A48"/>
    <w:rsid w:val="00EA7616"/>
    <w:rsid w:val="00EB7440"/>
    <w:rsid w:val="00ED3B1B"/>
    <w:rsid w:val="00F10276"/>
    <w:rsid w:val="00F26E1D"/>
    <w:rsid w:val="00F346F6"/>
    <w:rsid w:val="00F37462"/>
    <w:rsid w:val="00F85BBF"/>
    <w:rsid w:val="00F91BD8"/>
    <w:rsid w:val="00FA2C88"/>
    <w:rsid w:val="00FC4423"/>
    <w:rsid w:val="00FE47E1"/>
    <w:rsid w:val="00FE6F98"/>
    <w:rsid w:val="00FF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2022-08-18T20:00:00+00:00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647AF6FE-7161-4AE1-8B26-F838DAA23BC0}"/>
</file>

<file path=customXml/itemProps3.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4.xml><?xml version="1.0" encoding="utf-8"?>
<ds:datastoreItem xmlns:ds="http://schemas.openxmlformats.org/officeDocument/2006/customXml" ds:itemID="{7DB6E0D9-57C0-46F9-97F3-84E9AA6F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Farah Rami Noman Aljaghoub</cp:lastModifiedBy>
  <cp:revision>4</cp:revision>
  <cp:lastPrinted>2018-07-12T04:46:00Z</cp:lastPrinted>
  <dcterms:created xsi:type="dcterms:W3CDTF">2022-01-12T09:02:00Z</dcterms:created>
  <dcterms:modified xsi:type="dcterms:W3CDTF">2022-05-20T04:16:00Z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